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F38" w:rsidRDefault="002E6F38">
      <w:pPr>
        <w:pStyle w:val="Af1"/>
        <w:spacing w:line="540" w:lineRule="exact"/>
        <w:jc w:val="center"/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</w:rPr>
      </w:pPr>
    </w:p>
    <w:p w:rsidR="002E6F38" w:rsidRDefault="002E6F38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2E6F38" w:rsidRDefault="002E6F38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2E6F38" w:rsidRDefault="002E6F38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2E6F38" w:rsidRDefault="002E6F38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2E6F38" w:rsidRDefault="002E6F38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2E6F38" w:rsidRDefault="00A55BD2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 w:rsidR="002E6F38" w:rsidRDefault="002E6F38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2E6F38" w:rsidRDefault="00A55BD2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年度）</w:t>
      </w:r>
    </w:p>
    <w:p w:rsidR="002E6F38" w:rsidRDefault="002E6F38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2E6F38" w:rsidRDefault="002E6F38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2E6F38" w:rsidRDefault="002E6F38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2E6F38" w:rsidRDefault="002E6F38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2E6F38" w:rsidRDefault="002E6F38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2E6F38" w:rsidRDefault="002E6F38">
      <w:pPr>
        <w:pStyle w:val="Af1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2E6F38" w:rsidRDefault="002E6F38">
      <w:pPr>
        <w:pStyle w:val="Af1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2E6F38" w:rsidRDefault="00A55BD2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贫困户育苗补贴项目</w:t>
      </w:r>
    </w:p>
    <w:p w:rsidR="002E6F38" w:rsidRDefault="00A55BD2">
      <w:pPr>
        <w:pStyle w:val="Af1"/>
        <w:spacing w:line="700" w:lineRule="exact"/>
        <w:ind w:firstLineChars="200" w:firstLine="720"/>
        <w:jc w:val="left"/>
        <w:rPr>
          <w:rFonts w:eastAsia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英吉沙县城关乡人民政府</w:t>
      </w:r>
    </w:p>
    <w:p w:rsidR="002E6F38" w:rsidRDefault="00A55BD2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英吉沙县农业局</w:t>
      </w:r>
    </w:p>
    <w:p w:rsidR="002E6F38" w:rsidRDefault="00A55BD2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项目负责人（签章）：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努尔艾力·喀迪尔</w:t>
      </w:r>
    </w:p>
    <w:p w:rsidR="002E6F38" w:rsidRDefault="00A55BD2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1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  <w:t>20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日</w:t>
      </w:r>
    </w:p>
    <w:p w:rsidR="002E6F38" w:rsidRDefault="002E6F38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2E6F38" w:rsidRDefault="002E6F38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2E6F38" w:rsidRDefault="00A55BD2">
      <w:pPr>
        <w:pStyle w:val="Af1"/>
        <w:spacing w:line="700" w:lineRule="exact"/>
        <w:ind w:firstLineChars="200" w:firstLine="624"/>
        <w:jc w:val="left"/>
        <w:rPr>
          <w:rStyle w:val="aa"/>
          <w:rFonts w:ascii="黑体" w:eastAsia="黑体" w:hAnsi="黑体" w:cs="Arial Unicode MS"/>
          <w:b w:val="0"/>
          <w:color w:val="auto"/>
          <w:spacing w:val="-4"/>
          <w:sz w:val="32"/>
          <w:szCs w:val="32"/>
        </w:rPr>
      </w:pPr>
      <w:r>
        <w:rPr>
          <w:rStyle w:val="aa"/>
          <w:rFonts w:ascii="黑体" w:eastAsia="黑体" w:hAnsi="黑体" w:cs="Arial Unicode MS" w:hint="eastAsia"/>
          <w:b w:val="0"/>
          <w:color w:val="auto"/>
          <w:spacing w:val="-4"/>
          <w:sz w:val="32"/>
          <w:szCs w:val="32"/>
        </w:rPr>
        <w:lastRenderedPageBreak/>
        <w:t>一、项目概况</w:t>
      </w:r>
    </w:p>
    <w:p w:rsidR="002E6F38" w:rsidRDefault="00A55BD2">
      <w:pPr>
        <w:adjustRightInd w:val="0"/>
        <w:snapToGrid w:val="0"/>
        <w:spacing w:line="560" w:lineRule="exact"/>
        <w:ind w:firstLineChars="200" w:firstLine="627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2E6F38" w:rsidRDefault="00A55BD2">
      <w:pPr>
        <w:pStyle w:val="p0"/>
        <w:spacing w:line="360" w:lineRule="auto"/>
        <w:ind w:firstLine="630"/>
        <w:rPr>
          <w:rFonts w:ascii="楷体_GB2312" w:eastAsia="楷体_GB2312" w:hAnsi="仿宋"/>
          <w:sz w:val="32"/>
        </w:rPr>
      </w:pPr>
      <w:r>
        <w:rPr>
          <w:rFonts w:ascii="楷体_GB2312" w:eastAsia="楷体_GB2312" w:hAnsi="仿宋" w:hint="eastAsia"/>
          <w:sz w:val="32"/>
        </w:rPr>
        <w:t>城关乡位于县城西部，乡政府驻地距县城</w:t>
      </w:r>
      <w:r>
        <w:rPr>
          <w:rFonts w:ascii="楷体_GB2312" w:eastAsia="楷体_GB2312" w:hAnsi="仿宋"/>
          <w:sz w:val="32"/>
        </w:rPr>
        <w:t>0.8</w:t>
      </w:r>
      <w:r>
        <w:rPr>
          <w:rFonts w:ascii="楷体_GB2312" w:eastAsia="楷体_GB2312" w:hAnsi="仿宋" w:hint="eastAsia"/>
          <w:sz w:val="32"/>
        </w:rPr>
        <w:t>公里，乡境地势东低西高。东西跨距约</w:t>
      </w:r>
      <w:r>
        <w:rPr>
          <w:rFonts w:ascii="楷体_GB2312" w:eastAsia="楷体_GB2312" w:hAnsi="仿宋"/>
          <w:sz w:val="32"/>
        </w:rPr>
        <w:t>7</w:t>
      </w:r>
      <w:r>
        <w:rPr>
          <w:rFonts w:ascii="楷体_GB2312" w:eastAsia="楷体_GB2312" w:hAnsi="仿宋" w:hint="eastAsia"/>
          <w:sz w:val="32"/>
        </w:rPr>
        <w:t>公里，南北跨距</w:t>
      </w:r>
      <w:r>
        <w:rPr>
          <w:rFonts w:ascii="楷体_GB2312" w:eastAsia="楷体_GB2312" w:hAnsi="仿宋"/>
          <w:sz w:val="32"/>
        </w:rPr>
        <w:t>6</w:t>
      </w:r>
      <w:r>
        <w:rPr>
          <w:rFonts w:ascii="楷体_GB2312" w:eastAsia="楷体_GB2312" w:hAnsi="仿宋" w:hint="eastAsia"/>
          <w:sz w:val="32"/>
        </w:rPr>
        <w:t>公里，东连芒辛乡，南临康赛水库与乌恰乡分界，西接龙甫乡，西北与乔勒潘乡相接，北与色提力乡为邻。</w:t>
      </w:r>
    </w:p>
    <w:p w:rsidR="002E6F38" w:rsidRDefault="00A55BD2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（二）项目预算绩效目标设定情况。</w:t>
      </w:r>
    </w:p>
    <w:p w:rsidR="002E6F38" w:rsidRDefault="00A55BD2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、项目预期目标及阶段性目标。</w:t>
      </w:r>
      <w:bookmarkStart w:id="0" w:name="_Toc405279309"/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23.85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</w:t>
      </w:r>
      <w:bookmarkEnd w:id="0"/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主要为全乡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421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1135528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株春提早拱棚种植蔬菜苗进行补贴，每株补贴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0.21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元。</w:t>
      </w:r>
    </w:p>
    <w:p w:rsidR="002E6F38" w:rsidRDefault="00A55BD2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切实解决贫困户在春提早拱棚种植中遇到的困难，乡集中育苗免费发给贫困户、同时发放蔬菜苗补贴，降低了贫困户的投入成本，极大的提高了农民种植拱棚的积极性，为贫困户在产业发展上扶贫起到关键性作用，为农民在拱棚种植上增加收入、为坚决打赢脱贫攻坚战、全面建成小康社会奠定坚实的基础。</w:t>
      </w:r>
    </w:p>
    <w:p w:rsidR="002E6F38" w:rsidRDefault="00A55BD2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2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、项目基本性质。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本项目性质为一次性新增项目。</w:t>
      </w:r>
    </w:p>
    <w:p w:rsidR="002E6F38" w:rsidRDefault="00A55BD2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、项目用途及范围。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23.85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万元，主要为全乡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421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1135528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株春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提早拱棚种植蔬菜苗进行补贴，每株补贴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0.21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元。</w:t>
      </w:r>
    </w:p>
    <w:p w:rsidR="002E6F38" w:rsidRDefault="00A55BD2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二、项目资金使用及管理情况</w:t>
      </w:r>
    </w:p>
    <w:p w:rsidR="002E6F38" w:rsidRDefault="00A55BD2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（一）项目资金安排落实、总投入等情况分析。</w:t>
      </w:r>
    </w:p>
    <w:p w:rsidR="002E6F38" w:rsidRDefault="00A55BD2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lastRenderedPageBreak/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23.85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万元，由财政拨付，主要为全乡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421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1135528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株春提早拱棚种植蔬菜苗进行补贴，每株补贴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0.21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元。</w:t>
      </w:r>
    </w:p>
    <w:p w:rsidR="002E6F38" w:rsidRDefault="00A55BD2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（二）项目资金实际使用情况分析。</w:t>
      </w:r>
    </w:p>
    <w:p w:rsidR="002E6F38" w:rsidRDefault="00A55BD2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本项目实际支付资金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23.85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万元，预算执行率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100%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，主要为全乡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421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1135528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株春提早拱棚种植蔬菜苗进行补贴，每株补贴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0.21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元。</w:t>
      </w:r>
    </w:p>
    <w:p w:rsidR="002E6F38" w:rsidRDefault="00A55BD2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（三）项目资金管理情况分析。</w:t>
      </w:r>
    </w:p>
    <w:p w:rsidR="002E6F38" w:rsidRDefault="00A55BD2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2E6F38" w:rsidRDefault="00A55BD2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三、项目组织实施情况</w:t>
      </w:r>
    </w:p>
    <w:p w:rsidR="002E6F38" w:rsidRDefault="00A55BD2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（一）项目组织情况分析。</w:t>
      </w:r>
    </w:p>
    <w:p w:rsidR="002E6F38" w:rsidRDefault="00A55BD2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一是该项目由城关乡人民政府组织实施。实施过程均按照本单位制定的管理制度执行；</w:t>
      </w:r>
    </w:p>
    <w:p w:rsidR="002E6F38" w:rsidRDefault="00A55BD2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二是本项目不存在调整情况。</w:t>
      </w:r>
    </w:p>
    <w:p w:rsidR="002E6F38" w:rsidRDefault="00A55BD2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（二）项目管理情况分析。</w:t>
      </w:r>
    </w:p>
    <w:p w:rsidR="002E6F38" w:rsidRDefault="00A55BD2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lastRenderedPageBreak/>
        <w:t>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2E6F38" w:rsidRDefault="00A55BD2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四、项目绩效情况</w:t>
      </w:r>
    </w:p>
    <w:p w:rsidR="002E6F38" w:rsidRDefault="00A55BD2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bCs w:val="0"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（一）项目绩效目标完成情况分析。</w:t>
      </w:r>
    </w:p>
    <w:p w:rsidR="002E6F38" w:rsidRDefault="00A55BD2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本项目共设置一级指标</w:t>
      </w:r>
      <w:r>
        <w:rPr>
          <w:rFonts w:ascii="楷体_GB2312" w:eastAsia="楷体_GB2312" w:hAnsi="仿宋"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个，已完成指标</w:t>
      </w:r>
      <w:r>
        <w:rPr>
          <w:rFonts w:ascii="楷体_GB2312" w:eastAsia="楷体_GB2312" w:hAnsi="仿宋"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个，指标完成率为</w:t>
      </w:r>
      <w:r>
        <w:rPr>
          <w:rFonts w:ascii="楷体_GB2312" w:eastAsia="楷体_GB2312" w:hAnsi="仿宋"/>
          <w:spacing w:val="-4"/>
          <w:sz w:val="32"/>
          <w:szCs w:val="32"/>
        </w:rPr>
        <w:t>100%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。</w:t>
      </w:r>
    </w:p>
    <w:p w:rsidR="002E6F38" w:rsidRDefault="00A55BD2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经济性：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该项目的及时有效实施，切实解决贫困户在春提早拱棚种植中遇到的困难，乡集中育苗免费发给贫困户、同时发放蔬菜苗补贴，降低了贫困户的投入成本。</w:t>
      </w:r>
    </w:p>
    <w:p w:rsidR="002E6F38" w:rsidRDefault="00A55BD2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效率性：该项目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年全部实施完毕</w:t>
      </w:r>
    </w:p>
    <w:p w:rsidR="002E6F38" w:rsidRDefault="00A55BD2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效益性：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该项目的及时有效实施，切实解决贫困户在春提早拱棚种植中遇到的困难，乡集中育苗免费发给贫困户、同时发放蔬菜苗补贴，降低了贫困户的投入成本。</w:t>
      </w:r>
    </w:p>
    <w:p w:rsidR="002E6F38" w:rsidRDefault="00A55BD2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（二）项目绩效目标未完成原因分析</w:t>
      </w:r>
    </w:p>
    <w:p w:rsidR="002E6F38" w:rsidRDefault="00A55BD2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年本项目绩效目标全部达成，不存在未完成原因分析。</w:t>
      </w:r>
    </w:p>
    <w:p w:rsidR="002E6F38" w:rsidRDefault="00A55BD2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五、其他需要说明的问题</w:t>
      </w:r>
    </w:p>
    <w:p w:rsidR="002E6F38" w:rsidRDefault="00A55BD2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（一）后续工作计划。</w:t>
      </w:r>
      <w:r>
        <w:rPr>
          <w:rFonts w:ascii="楷体_GB2312" w:eastAsia="楷体_GB2312" w:hAnsi="楷体" w:hint="eastAsia"/>
          <w:spacing w:val="-4"/>
          <w:sz w:val="32"/>
          <w:szCs w:val="32"/>
        </w:rPr>
        <w:t>我们将加强对农户种植的拱棚春提早蔬菜的管理，适时召开现</w:t>
      </w:r>
      <w:r>
        <w:rPr>
          <w:rFonts w:ascii="楷体_GB2312" w:eastAsia="楷体_GB2312" w:hAnsi="楷体" w:hint="eastAsia"/>
          <w:spacing w:val="-4"/>
          <w:sz w:val="32"/>
          <w:szCs w:val="32"/>
        </w:rPr>
        <w:t>场推进会，加强水肥投入及病虫害防治，做好蔬菜的销售工作，确保农民增产增收，项目发挥作</w:t>
      </w:r>
      <w:r>
        <w:rPr>
          <w:rFonts w:ascii="楷体_GB2312" w:eastAsia="楷体_GB2312" w:hAnsi="楷体" w:hint="eastAsia"/>
          <w:spacing w:val="-4"/>
          <w:sz w:val="32"/>
          <w:szCs w:val="32"/>
        </w:rPr>
        <w:lastRenderedPageBreak/>
        <w:t>用。</w:t>
      </w:r>
    </w:p>
    <w:p w:rsidR="002E6F38" w:rsidRDefault="00A55BD2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（二）主要经验及做法、存在问题和建议。</w:t>
      </w:r>
    </w:p>
    <w:p w:rsidR="002E6F38" w:rsidRDefault="00A55BD2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、主要经验及做法。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为保证财务管理工作规范有序进行，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我们按照英吉沙县财政局要求修改完善了相关财务管理的制度、规定，及时调整充实乡财经工作领导小组，不断加强内部控制和监督。对各项资金的管理、经费收支审批等均作了明确规定，正确组织资金的筹集、调度和使用。对所有大额支出专题报告需经会议研究通过。</w:t>
      </w:r>
      <w:r>
        <w:rPr>
          <w:rFonts w:ascii="仿宋" w:eastAsia="楷体_GB2312" w:hAnsi="仿宋"/>
          <w:spacing w:val="-4"/>
          <w:sz w:val="32"/>
          <w:szCs w:val="32"/>
        </w:rPr>
        <w:t> 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强化制度执行。切实做好厉行节约工作，全面落实各项管理制度要求，努力降低行政成本。对各项指出实行限额把关、一支笔审批制度，做到一事一审批、一事一结账，各项费用严格履行审批程序。</w:t>
      </w:r>
    </w:p>
    <w:p w:rsidR="002E6F38" w:rsidRDefault="00A55BD2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2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、存在的问题。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2E6F38" w:rsidRDefault="00A55BD2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、建议。</w:t>
      </w:r>
      <w:r>
        <w:rPr>
          <w:rFonts w:ascii="楷体_GB2312" w:eastAsia="楷体_GB2312" w:hAnsi="仿宋"/>
          <w:spacing w:val="-4"/>
          <w:sz w:val="32"/>
          <w:szCs w:val="32"/>
        </w:rPr>
        <w:t xml:space="preserve"> 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2E6F38" w:rsidRDefault="00A55BD2">
      <w:pPr>
        <w:adjustRightInd w:val="0"/>
        <w:snapToGrid w:val="0"/>
        <w:spacing w:line="360" w:lineRule="auto"/>
        <w:ind w:leftChars="200" w:left="42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（三）其他</w:t>
      </w:r>
    </w:p>
    <w:p w:rsidR="002E6F38" w:rsidRDefault="00A55BD2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无其他说明内容。</w:t>
      </w:r>
    </w:p>
    <w:p w:rsidR="002E6F38" w:rsidRDefault="00A55BD2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黑体"/>
          <w:bCs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六、项目评价工作情况</w:t>
      </w:r>
    </w:p>
    <w:p w:rsidR="002E6F38" w:rsidRDefault="00A55BD2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城关乡切实加强财务管理，强化财务监督，增强法纪观念，遵守规章制度。为保证财务管理工作规范有序进行，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年我们修改完善了相关财务管理的制度、规定，及时调整充实乡财经工作领导小组，不断加强内部控制和监督。对各项资金的管理、经费收支审批等均作了明确规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定，正确组织资金的筹集、调度和使用。各项经费支出实行限额把关、一支笔审批制度。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lastRenderedPageBreak/>
        <w:t>切实做好厉行节约工作，全面落实各项管理制度要求，努力降低行政成本。</w:t>
      </w:r>
    </w:p>
    <w:p w:rsidR="002E6F38" w:rsidRDefault="00A55BD2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七、附表</w:t>
      </w:r>
    </w:p>
    <w:p w:rsidR="002E6F38" w:rsidRDefault="00A55BD2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《项目支出绩效目标自评表》</w:t>
      </w:r>
    </w:p>
    <w:sectPr w:rsidR="002E6F38" w:rsidSect="002E6F38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BD2" w:rsidRDefault="00A55BD2" w:rsidP="002E6F38">
      <w:r>
        <w:separator/>
      </w:r>
    </w:p>
  </w:endnote>
  <w:endnote w:type="continuationSeparator" w:id="0">
    <w:p w:rsidR="00A55BD2" w:rsidRDefault="00A55BD2" w:rsidP="002E6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F38" w:rsidRDefault="002E6F38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A55BD2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E6F38" w:rsidRDefault="002E6F3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F38" w:rsidRDefault="002E6F38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A55BD2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72DE9">
      <w:rPr>
        <w:rStyle w:val="ab"/>
        <w:noProof/>
      </w:rPr>
      <w:t>2</w:t>
    </w:r>
    <w:r>
      <w:rPr>
        <w:rStyle w:val="ab"/>
      </w:rPr>
      <w:fldChar w:fldCharType="end"/>
    </w:r>
  </w:p>
  <w:p w:rsidR="002E6F38" w:rsidRDefault="002E6F38">
    <w:pPr>
      <w:pStyle w:val="a5"/>
      <w:jc w:val="center"/>
    </w:pPr>
  </w:p>
  <w:p w:rsidR="002E6F38" w:rsidRDefault="002E6F3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BD2" w:rsidRDefault="00A55BD2" w:rsidP="002E6F38">
      <w:r>
        <w:separator/>
      </w:r>
    </w:p>
  </w:footnote>
  <w:footnote w:type="continuationSeparator" w:id="0">
    <w:p w:rsidR="00A55BD2" w:rsidRDefault="00A55BD2" w:rsidP="002E6F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F38" w:rsidRDefault="002E6F38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0373D6"/>
    <w:rsid w:val="0004796C"/>
    <w:rsid w:val="00083EEE"/>
    <w:rsid w:val="00093A1E"/>
    <w:rsid w:val="0012006C"/>
    <w:rsid w:val="0012208E"/>
    <w:rsid w:val="00135256"/>
    <w:rsid w:val="00137CB3"/>
    <w:rsid w:val="0014161B"/>
    <w:rsid w:val="0016412C"/>
    <w:rsid w:val="001A4E1F"/>
    <w:rsid w:val="001A57B9"/>
    <w:rsid w:val="001C3847"/>
    <w:rsid w:val="001D0FBA"/>
    <w:rsid w:val="001F3031"/>
    <w:rsid w:val="001F56A4"/>
    <w:rsid w:val="00210A26"/>
    <w:rsid w:val="00212859"/>
    <w:rsid w:val="00220EB0"/>
    <w:rsid w:val="00223C9E"/>
    <w:rsid w:val="00257C8A"/>
    <w:rsid w:val="00264B9F"/>
    <w:rsid w:val="002A2532"/>
    <w:rsid w:val="002A25A2"/>
    <w:rsid w:val="002A2D76"/>
    <w:rsid w:val="002C7C64"/>
    <w:rsid w:val="002E6F38"/>
    <w:rsid w:val="002F7D36"/>
    <w:rsid w:val="0030028A"/>
    <w:rsid w:val="00365250"/>
    <w:rsid w:val="0036624C"/>
    <w:rsid w:val="00385849"/>
    <w:rsid w:val="003978FE"/>
    <w:rsid w:val="003B015C"/>
    <w:rsid w:val="00420DF1"/>
    <w:rsid w:val="004222EE"/>
    <w:rsid w:val="00462747"/>
    <w:rsid w:val="004646D4"/>
    <w:rsid w:val="004C1823"/>
    <w:rsid w:val="0050167F"/>
    <w:rsid w:val="00514506"/>
    <w:rsid w:val="005162F1"/>
    <w:rsid w:val="00516E80"/>
    <w:rsid w:val="005269C7"/>
    <w:rsid w:val="00534021"/>
    <w:rsid w:val="00534558"/>
    <w:rsid w:val="00535153"/>
    <w:rsid w:val="00546602"/>
    <w:rsid w:val="0057141E"/>
    <w:rsid w:val="00575CFE"/>
    <w:rsid w:val="00583AFC"/>
    <w:rsid w:val="00592D09"/>
    <w:rsid w:val="006020B7"/>
    <w:rsid w:val="006122E6"/>
    <w:rsid w:val="00625FCE"/>
    <w:rsid w:val="00652607"/>
    <w:rsid w:val="00675D58"/>
    <w:rsid w:val="006F2E6D"/>
    <w:rsid w:val="0070188C"/>
    <w:rsid w:val="0070406B"/>
    <w:rsid w:val="00716C76"/>
    <w:rsid w:val="007218B8"/>
    <w:rsid w:val="00755C6A"/>
    <w:rsid w:val="00785FDE"/>
    <w:rsid w:val="0079002B"/>
    <w:rsid w:val="007A0351"/>
    <w:rsid w:val="007A14BC"/>
    <w:rsid w:val="007A7564"/>
    <w:rsid w:val="007B2DF0"/>
    <w:rsid w:val="007B7B70"/>
    <w:rsid w:val="007C1025"/>
    <w:rsid w:val="007E6845"/>
    <w:rsid w:val="007F5F8A"/>
    <w:rsid w:val="00823514"/>
    <w:rsid w:val="00826CA1"/>
    <w:rsid w:val="008279CA"/>
    <w:rsid w:val="00835B7F"/>
    <w:rsid w:val="00855E3A"/>
    <w:rsid w:val="00897D37"/>
    <w:rsid w:val="008B7E88"/>
    <w:rsid w:val="008D7967"/>
    <w:rsid w:val="00921085"/>
    <w:rsid w:val="00922CB9"/>
    <w:rsid w:val="009350F7"/>
    <w:rsid w:val="00961D24"/>
    <w:rsid w:val="00972DE9"/>
    <w:rsid w:val="00982254"/>
    <w:rsid w:val="00997498"/>
    <w:rsid w:val="009A43B2"/>
    <w:rsid w:val="009B526F"/>
    <w:rsid w:val="009C1AFD"/>
    <w:rsid w:val="009C7329"/>
    <w:rsid w:val="00A109D3"/>
    <w:rsid w:val="00A26421"/>
    <w:rsid w:val="00A4293B"/>
    <w:rsid w:val="00A55BD2"/>
    <w:rsid w:val="00A83BD5"/>
    <w:rsid w:val="00A977DF"/>
    <w:rsid w:val="00AC1C1C"/>
    <w:rsid w:val="00AE1AB4"/>
    <w:rsid w:val="00AE25E2"/>
    <w:rsid w:val="00AE6A23"/>
    <w:rsid w:val="00B06CA5"/>
    <w:rsid w:val="00B14E9A"/>
    <w:rsid w:val="00B41F61"/>
    <w:rsid w:val="00B42C51"/>
    <w:rsid w:val="00B55332"/>
    <w:rsid w:val="00B64C16"/>
    <w:rsid w:val="00B86E8C"/>
    <w:rsid w:val="00BB7061"/>
    <w:rsid w:val="00BE1A00"/>
    <w:rsid w:val="00BE48BD"/>
    <w:rsid w:val="00BE52C0"/>
    <w:rsid w:val="00C014CA"/>
    <w:rsid w:val="00C224E4"/>
    <w:rsid w:val="00C22CF0"/>
    <w:rsid w:val="00C37319"/>
    <w:rsid w:val="00C56C72"/>
    <w:rsid w:val="00CA6457"/>
    <w:rsid w:val="00CC6E4D"/>
    <w:rsid w:val="00D17F2E"/>
    <w:rsid w:val="00D46194"/>
    <w:rsid w:val="00D67A95"/>
    <w:rsid w:val="00D8687D"/>
    <w:rsid w:val="00DA4010"/>
    <w:rsid w:val="00DA602C"/>
    <w:rsid w:val="00DE62AE"/>
    <w:rsid w:val="00E01293"/>
    <w:rsid w:val="00E027D1"/>
    <w:rsid w:val="00E13064"/>
    <w:rsid w:val="00E23175"/>
    <w:rsid w:val="00E231D2"/>
    <w:rsid w:val="00E43E16"/>
    <w:rsid w:val="00E60250"/>
    <w:rsid w:val="00E769FE"/>
    <w:rsid w:val="00EA2CBE"/>
    <w:rsid w:val="00EC218D"/>
    <w:rsid w:val="00EC6669"/>
    <w:rsid w:val="00EE6224"/>
    <w:rsid w:val="00F25717"/>
    <w:rsid w:val="00F32FEE"/>
    <w:rsid w:val="00F50E09"/>
    <w:rsid w:val="00F53E69"/>
    <w:rsid w:val="00F57EE2"/>
    <w:rsid w:val="00F71041"/>
    <w:rsid w:val="00F83F2D"/>
    <w:rsid w:val="0465231D"/>
    <w:rsid w:val="0ED72759"/>
    <w:rsid w:val="0F6A6B1C"/>
    <w:rsid w:val="1AE83493"/>
    <w:rsid w:val="1EBA02D4"/>
    <w:rsid w:val="298820D9"/>
    <w:rsid w:val="2CDE5E92"/>
    <w:rsid w:val="2F8A227C"/>
    <w:rsid w:val="37AB5386"/>
    <w:rsid w:val="47B17686"/>
    <w:rsid w:val="49EC67EB"/>
    <w:rsid w:val="4ED40108"/>
    <w:rsid w:val="4F9D2EEC"/>
    <w:rsid w:val="7F265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qFormat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semiHidden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/>
    <w:lsdException w:name="Table Grid" w:uiPriority="0"/>
    <w:lsdException w:name="Table Theme" w:locked="1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6F3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E6F38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2E6F38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2E6F38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2E6F38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2E6F38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2E6F38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rsid w:val="002E6F38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8">
    <w:name w:val="heading 8"/>
    <w:basedOn w:val="a"/>
    <w:next w:val="a"/>
    <w:link w:val="8Char"/>
    <w:uiPriority w:val="99"/>
    <w:qFormat/>
    <w:rsid w:val="002E6F38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9"/>
    <w:qFormat/>
    <w:rsid w:val="002E6F38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rsid w:val="002E6F38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rsid w:val="002E6F38"/>
    <w:rPr>
      <w:sz w:val="18"/>
      <w:szCs w:val="18"/>
    </w:rPr>
  </w:style>
  <w:style w:type="paragraph" w:styleId="a5">
    <w:name w:val="footer"/>
    <w:basedOn w:val="a"/>
    <w:link w:val="Char1"/>
    <w:uiPriority w:val="99"/>
    <w:rsid w:val="002E6F3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qFormat/>
    <w:rsid w:val="002E6F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99"/>
    <w:qFormat/>
    <w:rsid w:val="002E6F38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a8">
    <w:name w:val="Normal (Web)"/>
    <w:basedOn w:val="a"/>
    <w:uiPriority w:val="99"/>
    <w:rsid w:val="002E6F38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uiPriority w:val="99"/>
    <w:qFormat/>
    <w:rsid w:val="002E6F38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a">
    <w:name w:val="Strong"/>
    <w:basedOn w:val="a0"/>
    <w:uiPriority w:val="99"/>
    <w:qFormat/>
    <w:rsid w:val="002E6F38"/>
    <w:rPr>
      <w:rFonts w:cs="Times New Roman"/>
      <w:b/>
      <w:bCs/>
    </w:rPr>
  </w:style>
  <w:style w:type="character" w:styleId="ab">
    <w:name w:val="page number"/>
    <w:basedOn w:val="a0"/>
    <w:uiPriority w:val="99"/>
    <w:qFormat/>
    <w:locked/>
    <w:rsid w:val="002E6F38"/>
    <w:rPr>
      <w:rFonts w:cs="Times New Roman"/>
    </w:rPr>
  </w:style>
  <w:style w:type="character" w:styleId="ac">
    <w:name w:val="Emphasis"/>
    <w:basedOn w:val="a0"/>
    <w:uiPriority w:val="99"/>
    <w:qFormat/>
    <w:rsid w:val="002E6F38"/>
    <w:rPr>
      <w:rFonts w:ascii="Calibri" w:hAnsi="Calibri" w:cs="Times New Roman"/>
      <w:b/>
      <w:i/>
      <w:iCs/>
    </w:rPr>
  </w:style>
  <w:style w:type="character" w:customStyle="1" w:styleId="1Char">
    <w:name w:val="标题 1 Char"/>
    <w:basedOn w:val="a0"/>
    <w:link w:val="1"/>
    <w:uiPriority w:val="99"/>
    <w:locked/>
    <w:rsid w:val="002E6F38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9"/>
    <w:semiHidden/>
    <w:locked/>
    <w:rsid w:val="002E6F38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semiHidden/>
    <w:locked/>
    <w:rsid w:val="002E6F38"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9"/>
    <w:semiHidden/>
    <w:locked/>
    <w:rsid w:val="002E6F38"/>
    <w:rPr>
      <w:rFonts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semiHidden/>
    <w:locked/>
    <w:rsid w:val="002E6F38"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9"/>
    <w:semiHidden/>
    <w:locked/>
    <w:rsid w:val="002E6F38"/>
    <w:rPr>
      <w:rFonts w:cs="Times New Roman"/>
      <w:b/>
      <w:bCs/>
    </w:rPr>
  </w:style>
  <w:style w:type="character" w:customStyle="1" w:styleId="7Char">
    <w:name w:val="标题 7 Char"/>
    <w:basedOn w:val="a0"/>
    <w:link w:val="7"/>
    <w:uiPriority w:val="99"/>
    <w:semiHidden/>
    <w:locked/>
    <w:rsid w:val="002E6F38"/>
    <w:rPr>
      <w:rFonts w:cs="Times New Roman"/>
      <w:sz w:val="24"/>
      <w:szCs w:val="24"/>
    </w:rPr>
  </w:style>
  <w:style w:type="character" w:customStyle="1" w:styleId="8Char">
    <w:name w:val="标题 8 Char"/>
    <w:basedOn w:val="a0"/>
    <w:link w:val="8"/>
    <w:uiPriority w:val="99"/>
    <w:semiHidden/>
    <w:qFormat/>
    <w:locked/>
    <w:rsid w:val="002E6F38"/>
    <w:rPr>
      <w:rFonts w:cs="Times New Roman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9"/>
    <w:semiHidden/>
    <w:qFormat/>
    <w:locked/>
    <w:rsid w:val="002E6F38"/>
    <w:rPr>
      <w:rFonts w:ascii="Cambria" w:eastAsia="宋体" w:hAnsi="Cambria" w:cs="Times New Roman"/>
    </w:rPr>
  </w:style>
  <w:style w:type="character" w:customStyle="1" w:styleId="Char">
    <w:name w:val="文档结构图 Char"/>
    <w:basedOn w:val="a0"/>
    <w:link w:val="a3"/>
    <w:uiPriority w:val="99"/>
    <w:semiHidden/>
    <w:locked/>
    <w:rsid w:val="002E6F38"/>
    <w:rPr>
      <w:rFonts w:ascii="宋体" w:eastAsia="宋体" w:hAnsi="Times New Roman" w:cs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2E6F38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2E6F3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sid w:val="002E6F3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3">
    <w:name w:val="副标题 Char"/>
    <w:basedOn w:val="a0"/>
    <w:link w:val="a7"/>
    <w:uiPriority w:val="99"/>
    <w:qFormat/>
    <w:locked/>
    <w:rsid w:val="002E6F38"/>
    <w:rPr>
      <w:rFonts w:ascii="Cambria" w:eastAsia="宋体" w:hAnsi="Cambria" w:cs="Times New Roman"/>
      <w:sz w:val="24"/>
      <w:szCs w:val="24"/>
    </w:rPr>
  </w:style>
  <w:style w:type="character" w:customStyle="1" w:styleId="Char4">
    <w:name w:val="标题 Char"/>
    <w:basedOn w:val="a0"/>
    <w:link w:val="a9"/>
    <w:uiPriority w:val="99"/>
    <w:locked/>
    <w:rsid w:val="002E6F38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No Spacing"/>
    <w:basedOn w:val="a"/>
    <w:uiPriority w:val="99"/>
    <w:qFormat/>
    <w:rsid w:val="002E6F38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ae">
    <w:name w:val="List Paragraph"/>
    <w:basedOn w:val="a"/>
    <w:uiPriority w:val="99"/>
    <w:qFormat/>
    <w:rsid w:val="002E6F38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af">
    <w:name w:val="Quote"/>
    <w:basedOn w:val="a"/>
    <w:next w:val="a"/>
    <w:link w:val="Char5"/>
    <w:uiPriority w:val="99"/>
    <w:qFormat/>
    <w:rsid w:val="002E6F38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5">
    <w:name w:val="引用 Char"/>
    <w:basedOn w:val="a0"/>
    <w:link w:val="af"/>
    <w:uiPriority w:val="99"/>
    <w:qFormat/>
    <w:locked/>
    <w:rsid w:val="002E6F38"/>
    <w:rPr>
      <w:rFonts w:cs="Times New Roman"/>
      <w:i/>
      <w:sz w:val="24"/>
      <w:szCs w:val="24"/>
    </w:rPr>
  </w:style>
  <w:style w:type="paragraph" w:styleId="af0">
    <w:name w:val="Intense Quote"/>
    <w:basedOn w:val="a"/>
    <w:next w:val="a"/>
    <w:link w:val="Char6"/>
    <w:uiPriority w:val="99"/>
    <w:qFormat/>
    <w:rsid w:val="002E6F38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f0"/>
    <w:uiPriority w:val="99"/>
    <w:qFormat/>
    <w:locked/>
    <w:rsid w:val="002E6F38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rsid w:val="002E6F38"/>
    <w:rPr>
      <w:i/>
      <w:color w:val="5A5A5A"/>
    </w:rPr>
  </w:style>
  <w:style w:type="character" w:customStyle="1" w:styleId="IntenseEmphasis1">
    <w:name w:val="Intense Emphasis1"/>
    <w:basedOn w:val="a0"/>
    <w:uiPriority w:val="99"/>
    <w:rsid w:val="002E6F38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basedOn w:val="a0"/>
    <w:uiPriority w:val="99"/>
    <w:rsid w:val="002E6F38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basedOn w:val="a0"/>
    <w:uiPriority w:val="99"/>
    <w:rsid w:val="002E6F38"/>
    <w:rPr>
      <w:rFonts w:cs="Times New Roman"/>
      <w:b/>
      <w:sz w:val="24"/>
      <w:u w:val="single"/>
    </w:rPr>
  </w:style>
  <w:style w:type="character" w:customStyle="1" w:styleId="BookTitle1">
    <w:name w:val="Book Title1"/>
    <w:basedOn w:val="a0"/>
    <w:uiPriority w:val="99"/>
    <w:qFormat/>
    <w:rsid w:val="002E6F38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1"/>
    <w:next w:val="a"/>
    <w:uiPriority w:val="99"/>
    <w:semiHidden/>
    <w:rsid w:val="002E6F38"/>
    <w:pPr>
      <w:outlineLvl w:val="9"/>
    </w:pPr>
    <w:rPr>
      <w:lang w:eastAsia="en-US"/>
    </w:rPr>
  </w:style>
  <w:style w:type="paragraph" w:customStyle="1" w:styleId="Af1">
    <w:name w:val="正文 A"/>
    <w:uiPriority w:val="99"/>
    <w:rsid w:val="002E6F38"/>
    <w:pPr>
      <w:widowControl w:val="0"/>
      <w:jc w:val="both"/>
    </w:pPr>
    <w:rPr>
      <w:rFonts w:ascii="Arial Unicode MS" w:hAnsi="Arial Unicode MS" w:cs="Arial Unicode MS"/>
      <w:color w:val="000000"/>
      <w:kern w:val="2"/>
      <w:sz w:val="21"/>
      <w:szCs w:val="21"/>
      <w:u w:color="000000"/>
    </w:rPr>
  </w:style>
  <w:style w:type="paragraph" w:customStyle="1" w:styleId="p0">
    <w:name w:val="p0"/>
    <w:basedOn w:val="a"/>
    <w:uiPriority w:val="99"/>
    <w:rsid w:val="002E6F38"/>
    <w:pPr>
      <w:widowControl/>
    </w:pPr>
    <w:rPr>
      <w:rFonts w:ascii="Calibri" w:hAnsi="Calibri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302</Words>
  <Characters>1724</Characters>
  <Application>Microsoft Office Word</Application>
  <DocSecurity>0</DocSecurity>
  <Lines>14</Lines>
  <Paragraphs>4</Paragraphs>
  <ScaleCrop>false</ScaleCrop>
  <Company>微软中国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新疆财政支出绩效自评报告</dc:title>
  <dc:creator>赵 恺（预算处）</dc:creator>
  <cp:lastModifiedBy>USER</cp:lastModifiedBy>
  <cp:revision>6</cp:revision>
  <cp:lastPrinted>2018-12-17T10:15:00Z</cp:lastPrinted>
  <dcterms:created xsi:type="dcterms:W3CDTF">2019-01-29T17:24:00Z</dcterms:created>
  <dcterms:modified xsi:type="dcterms:W3CDTF">2019-09-19T02:41:00Z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